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44" w:rsidRDefault="00C57144" w:rsidP="00C57144">
      <w:pPr>
        <w:pStyle w:val="a3"/>
      </w:pPr>
      <w:bookmarkStart w:id="0" w:name="_GoBack"/>
      <w:r>
        <w:rPr>
          <w:rStyle w:val="a4"/>
        </w:rPr>
        <w:t xml:space="preserve">УСЛОВИЯ ПИТАНИЯ И ОХРАНЫ ЗДОРОВЬЯ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 xml:space="preserve"> </w:t>
      </w:r>
    </w:p>
    <w:bookmarkEnd w:id="0"/>
    <w:p w:rsidR="00C57144" w:rsidRDefault="00C57144" w:rsidP="00C57144">
      <w:pPr>
        <w:pStyle w:val="a3"/>
      </w:pPr>
      <w:r>
        <w:t>          Для нормального роста и развития ребенка необходимо правильно организованное питание. Растущий и быстро развивающийся организм требует достаточной по количеству и полноценной по качеству пищи. Как недостаточное, так и избыточное одинаково вредно для здоровья ребенка и может привести к расстройству пищеварения, нарушению обмена веществ, снижению сопротивляемости организма, к замедлению не только физического, но и психического развития.</w:t>
      </w:r>
    </w:p>
    <w:p w:rsidR="00C57144" w:rsidRDefault="00C57144" w:rsidP="00C57144">
      <w:pPr>
        <w:pStyle w:val="a3"/>
      </w:pPr>
      <w:r>
        <w:t>          ПИТАНИЕ детей  в ДОУ осуществляе</w:t>
      </w:r>
      <w:r>
        <w:t>тся по цикличному пятнадцатидневному</w:t>
      </w:r>
      <w:r>
        <w:t xml:space="preserve"> меню для детей, посещающих дошкольные образовател</w:t>
      </w:r>
      <w:r>
        <w:t xml:space="preserve">ьные учреждения </w:t>
      </w:r>
      <w:r>
        <w:t xml:space="preserve"> с 12 часовым пребыванием, в соответствии с физиологическими нормами потребления продуктов.</w:t>
      </w:r>
      <w:r>
        <w:br/>
        <w:t xml:space="preserve">          </w:t>
      </w:r>
      <w:proofErr w:type="gramStart"/>
      <w:r>
        <w:t>В ДОУ питание воспитанников, осуществляется посредством реализации основного (организованного) меню, включающего горячее питание, с учетом требований, содержащихся в СанПиН 2.3/2.4.3590-20 "Санитарно-эпидемиологические требования к организации общественного питания населения", с учетом возраста детей, калорийности продуктов и соблюдения соотношений необходимых питательных веществ для растущего детского организма.</w:t>
      </w:r>
      <w:proofErr w:type="gramEnd"/>
      <w:r>
        <w:br/>
        <w:t>Питание воспитанников организовано на основе следующих документов:</w:t>
      </w:r>
    </w:p>
    <w:p w:rsidR="00C57144" w:rsidRDefault="00C57144" w:rsidP="00C57144">
      <w:pPr>
        <w:pStyle w:val="a3"/>
      </w:pPr>
      <w:r>
        <w:t>         -Санитарно-эпидемиологических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  <w:r>
        <w:br/>
        <w:t xml:space="preserve">         </w:t>
      </w:r>
      <w:proofErr w:type="gramStart"/>
      <w:r>
        <w:t>-П</w:t>
      </w:r>
      <w:proofErr w:type="gramEnd"/>
      <w:r>
        <w:t>риказа "О введении в действие примерного цикличного десятидневного меню для организации питания де</w:t>
      </w:r>
      <w:r>
        <w:t xml:space="preserve">тей в возрасте </w:t>
      </w:r>
      <w:r>
        <w:t xml:space="preserve"> от 3 до 7 лет, посещающих с 12 часовым пребыванием дошкольные образовател</w:t>
      </w:r>
      <w:r>
        <w:t xml:space="preserve">ьные учреждения </w:t>
      </w:r>
      <w:r>
        <w:t>, в соответствии с физиологическими нормами потребления продуктов".</w:t>
      </w:r>
      <w:r>
        <w:br/>
        <w:t>         Меню предусматривает распределение блюд, кулинарных, мучных, кондитерских и хлебобулочных изделий по отдельным приемам пищи (завтрак, вто</w:t>
      </w:r>
      <w:r>
        <w:t xml:space="preserve">рой завтрак, обед, </w:t>
      </w:r>
      <w:r>
        <w:t xml:space="preserve"> полдник</w:t>
      </w:r>
      <w:r>
        <w:t>, ужин</w:t>
      </w:r>
      <w:r>
        <w:t>). Меню разрабатываться ДОУ и утверждается заведующим.</w:t>
      </w:r>
      <w:r>
        <w:br/>
        <w:t xml:space="preserve">         Ежедневно дети получают </w:t>
      </w:r>
      <w:proofErr w:type="gramStart"/>
      <w:r>
        <w:t>питание</w:t>
      </w:r>
      <w:proofErr w:type="gramEnd"/>
      <w:r>
        <w:t xml:space="preserve"> сбалансированное по количеству белков, жиров, углеводов, витаминов. В рационе присутствуют свежие овощи, соки, кисломолочные продукты.</w:t>
      </w:r>
      <w:r>
        <w:br/>
        <w:t>         Закупка продуктов питания производится по договорам с поставщиками. Все продукты имеют сертификат соответствия.</w:t>
      </w:r>
      <w:r>
        <w:br/>
        <w:t xml:space="preserve">        Для приготовления качественного питания пищеблоки укомплектованы кухонным оборудованием, отвечающим требованиям </w:t>
      </w:r>
      <w:proofErr w:type="spellStart"/>
      <w:r>
        <w:t>СанПин</w:t>
      </w:r>
      <w:proofErr w:type="spellEnd"/>
      <w:r>
        <w:t xml:space="preserve">: Закупка продуктов питания производится по договорам с поставщиками. Все продукты имеют сертификат соответствия. </w:t>
      </w:r>
      <w:r>
        <w:br/>
        <w:t xml:space="preserve">       </w:t>
      </w:r>
      <w:proofErr w:type="spellStart"/>
      <w:r>
        <w:t>Бракеражная</w:t>
      </w:r>
      <w:proofErr w:type="spellEnd"/>
      <w:r>
        <w:t xml:space="preserve"> комиссия осуществляет ежедневный контроль качества пищи. Выдача пищи проходит согласно графику, с учетом возраста и режима дня. Дети обеспечены соответствующей посудой, для приема пищи.</w:t>
      </w:r>
      <w:r>
        <w:br/>
        <w:t>        Для родителей (законных представителей) ежедневно на стенде около пищеблока и в группах размещается следующая информация:</w:t>
      </w:r>
      <w:r>
        <w:br/>
        <w:t>- ежедневное меню основного (организованного) питания на сутки для всех возрастных групп детей с указанием</w:t>
      </w:r>
      <w:r>
        <w:br/>
        <w:t>- наименования приема пищи, наименования блюда, массы порции, калорийности порции;</w:t>
      </w:r>
      <w:r>
        <w:br/>
        <w:t>- рекомендации по организации здорового питания детей.</w:t>
      </w:r>
    </w:p>
    <w:p w:rsidR="00C57144" w:rsidRDefault="00C57144" w:rsidP="00C57144">
      <w:pPr>
        <w:pStyle w:val="a3"/>
      </w:pPr>
    </w:p>
    <w:p w:rsidR="00C57144" w:rsidRDefault="00C57144" w:rsidP="00C57144">
      <w:pPr>
        <w:pStyle w:val="a3"/>
      </w:pPr>
    </w:p>
    <w:p w:rsidR="00C57144" w:rsidRDefault="00C57144" w:rsidP="00C57144">
      <w:pPr>
        <w:pStyle w:val="a3"/>
      </w:pPr>
      <w:r>
        <w:lastRenderedPageBreak/>
        <w:t xml:space="preserve">  </w:t>
      </w:r>
      <w:r>
        <w:rPr>
          <w:rStyle w:val="a4"/>
          <w:color w:val="3366FF"/>
        </w:rPr>
        <w:t>Материально-техническая база и инфраструктура  по  организации питания</w:t>
      </w:r>
    </w:p>
    <w:p w:rsidR="00C57144" w:rsidRDefault="00C57144" w:rsidP="00C57144">
      <w:pPr>
        <w:pStyle w:val="a3"/>
      </w:pPr>
      <w:r>
        <w:t xml:space="preserve">          Одной из главных составляющих организации питания является - материально-техническая база пищеблока ДОУ. Устройство и оборудование пищеблока соответствуют санитарным правилам и нормам к организации детского общественного питания. Помещение пищеблока состоит из нескольких производственных помещений. Все производственные помещения пищеблока оснащены необходимым технологическим и холодильным оборудованием, производственным инвентарем и кухонной посудой. За исправностью и своевременным ремонтом оборудования на основе заключенных договоров следит обслуживающая организация. Все помещения пищеблока оборудованы таким образом, чтобы </w:t>
      </w:r>
      <w:proofErr w:type="gramStart"/>
      <w:r>
        <w:t>продукты</w:t>
      </w:r>
      <w:proofErr w:type="gramEnd"/>
      <w:r>
        <w:t xml:space="preserve"> поступающие в детский сад прошли путь от приема на правильное хранение переработку, приготовление и выдачу готовой продукции. Большое внимание при организации питания уделяется санитарно-техническому состоянию помещений. Ведь своевременная и качественная </w:t>
      </w:r>
      <w:proofErr w:type="gramStart"/>
      <w:r>
        <w:t>уборка</w:t>
      </w:r>
      <w:proofErr w:type="gramEnd"/>
      <w:r>
        <w:t xml:space="preserve"> и обработка посуды и инвентаря – залог здоровья наших воспитанников. Уборочный материал и моющие средства хранятся в специальной санитарной комнате.</w:t>
      </w:r>
      <w:proofErr w:type="gramStart"/>
      <w:r>
        <w:t xml:space="preserve"> .</w:t>
      </w:r>
      <w:proofErr w:type="gramEnd"/>
      <w:r>
        <w:t xml:space="preserve"> Весь инвентарь промаркирован и используется строго по назначению. В детском саду используются только разрешенные Санитарными правилами моющие средства. Обработка кухонной посуды производится </w:t>
      </w:r>
      <w:proofErr w:type="gramStart"/>
      <w:r>
        <w:t>в</w:t>
      </w:r>
      <w:proofErr w:type="gramEnd"/>
      <w:r>
        <w:t xml:space="preserve"> специально оборудованной моечной. Групповая посуда после первичной обработки промывается  в групповых буфетных.</w:t>
      </w:r>
    </w:p>
    <w:p w:rsidR="00C57144" w:rsidRDefault="00C57144" w:rsidP="00C57144">
      <w:pPr>
        <w:pStyle w:val="a3"/>
      </w:pPr>
      <w:r>
        <w:t xml:space="preserve">        </w:t>
      </w:r>
      <w:r>
        <w:rPr>
          <w:color w:val="000000"/>
        </w:rPr>
        <w:t xml:space="preserve">Соблюдение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гигиенических требований обеспечивается </w:t>
      </w:r>
      <w:r>
        <w:t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>
        <w:t>"(</w:t>
      </w:r>
      <w:proofErr w:type="gramEnd"/>
      <w:r>
        <w:t xml:space="preserve">Зарегистрирован 18.12.2020 № 61573) </w:t>
      </w:r>
      <w:hyperlink r:id="rId5" w:history="1">
        <w:r>
          <w:rPr>
            <w:rStyle w:val="a5"/>
          </w:rPr>
          <w:t>ознакомиться</w:t>
        </w:r>
      </w:hyperlink>
    </w:p>
    <w:p w:rsidR="00C57144" w:rsidRDefault="00C57144" w:rsidP="00C57144">
      <w:pPr>
        <w:pStyle w:val="a3"/>
      </w:pPr>
      <w:r>
        <w:t> </w:t>
      </w:r>
      <w:r>
        <w:rPr>
          <w:rStyle w:val="a4"/>
          <w:color w:val="0000FF"/>
        </w:rPr>
        <w:t>Контроль организации питания</w:t>
      </w:r>
      <w:proofErr w:type="gramStart"/>
      <w:r>
        <w:rPr>
          <w:color w:val="0000FF"/>
        </w:rPr>
        <w:br/>
      </w:r>
      <w:r>
        <w:t>С</w:t>
      </w:r>
      <w:proofErr w:type="gramEnd"/>
      <w:r>
        <w:t>истематически проводится контроль за качеством питания. Соблюдаются все санитарные требования:</w:t>
      </w:r>
      <w:r>
        <w:br/>
        <w:t>к состоянию пищеблока;</w:t>
      </w:r>
      <w:r>
        <w:br/>
        <w:t>к поставляемым продуктам питания;</w:t>
      </w:r>
      <w:r>
        <w:br/>
        <w:t>к транспортировке, хранению;</w:t>
      </w:r>
      <w:r>
        <w:br/>
        <w:t>к приготовлению и раздаче блюд;</w:t>
      </w:r>
      <w:r>
        <w:br/>
        <w:t>к личной гигиене пищеблока;</w:t>
      </w:r>
      <w:r>
        <w:br/>
        <w:t>к организации приема пищи детьми в группах.</w:t>
      </w:r>
    </w:p>
    <w:p w:rsidR="00C57144" w:rsidRDefault="00C57144" w:rsidP="00C57144">
      <w:pPr>
        <w:pStyle w:val="a3"/>
      </w:pPr>
      <w:r>
        <w:rPr>
          <w:u w:val="single"/>
        </w:rPr>
        <w:t>Информация о порядке доступа к решениям органов управления образовательной организации в части вопросов организации питания обучающихся и к результатам родительского контроля.</w:t>
      </w:r>
      <w:r>
        <w:rPr>
          <w:u w:val="single"/>
        </w:rPr>
        <w:br/>
      </w:r>
      <w:r>
        <w:t>Доступ к решениям органов управления образовательной организации в части вопросов организации питания обучающихся и к результатам родительского контроля, учета мнения родителей по вопросам питания, в том числе выражения мнения и пожеланий по предоставляемому питанию, можно отследить на сайте образовательной организации, на «горячей линии» дошкольного учреждения, на информационных стендах.</w:t>
      </w:r>
    </w:p>
    <w:p w:rsidR="00C57144" w:rsidRDefault="00C57144" w:rsidP="00C57144">
      <w:pPr>
        <w:pStyle w:val="a3"/>
      </w:pPr>
      <w:r>
        <w:rPr>
          <w:u w:val="single"/>
        </w:rPr>
        <w:t>Информация о порядке учета мнения родителей по вопросам питания, в том числе выражения мнения и пожеланий по предоставляемому питанию.</w:t>
      </w:r>
      <w:r>
        <w:br/>
        <w:t>Информация о порядке учета мнения родителей по вопросам питания, в том числе выражения мнения и пожеланий по предоставляемому питанию проводится в результате анкетирования, опросах обучающихся и их родителей, обсуждения на заседаниях родительского комитета, совещаниях при директоре, в к</w:t>
      </w:r>
      <w:r>
        <w:t xml:space="preserve">ачестве обратной связи на сайте </w:t>
      </w:r>
      <w:r>
        <w:lastRenderedPageBreak/>
        <w:t>образовательной организации</w:t>
      </w:r>
      <w:r>
        <w:t>. В результате работы родители вырабатывают единое мнение, высказывают пожелание по организации питания.</w:t>
      </w:r>
    </w:p>
    <w:p w:rsidR="00C57144" w:rsidRDefault="00C57144" w:rsidP="00C57144">
      <w:pPr>
        <w:pStyle w:val="a3"/>
      </w:pPr>
      <w:r>
        <w:rPr>
          <w:u w:val="single"/>
        </w:rPr>
        <w:t>Информация о порядке доступа и осуществления родительского контроля за организацией питания</w:t>
      </w:r>
      <w:proofErr w:type="gramStart"/>
      <w:r>
        <w:rPr>
          <w:u w:val="single"/>
        </w:rPr>
        <w:t xml:space="preserve">  </w:t>
      </w:r>
      <w:r>
        <w:t>В</w:t>
      </w:r>
      <w:proofErr w:type="gramEnd"/>
      <w:r>
        <w:t xml:space="preserve"> соответствии с пунктом 1 статьи 37 Федерального закона от 29.12.2012 г. № 273-ФЗ «Об образовании в Российской Федерации» организацией питания должно заниматься образовательное учреждение. При этом</w:t>
      </w:r>
      <w:proofErr w:type="gramStart"/>
      <w:r>
        <w:t>,</w:t>
      </w:r>
      <w:proofErr w:type="gramEnd"/>
      <w:r>
        <w:t xml:space="preserve"> нормативное регулирование обеспечения питанием обучающихся находится в компетенции органов государственной власти субъектов РФ и органов местного самоуправления (пункт 4 статьи 37 Закона об образовании). Они определяют стоимость питания, источники и правила его финансирования, льготные категории </w:t>
      </w:r>
      <w:proofErr w:type="gramStart"/>
      <w:r>
        <w:t>обучающихся</w:t>
      </w:r>
      <w:proofErr w:type="gramEnd"/>
      <w:r>
        <w:t>, которые освобождаются от платы за питание полностью или частично, другие общие организационные вопросы.</w:t>
      </w:r>
      <w:r>
        <w:br/>
        <w:t xml:space="preserve">Кроме того, данным Законом установлены права родителей в области организации питания обучающихся в образовательных учреждениях. Право осуществления родительского контроля за питанием обучающихся в образовательных учреждениях определено и в «Методических </w:t>
      </w:r>
      <w:proofErr w:type="gramStart"/>
      <w:r>
        <w:t>рекомендациях</w:t>
      </w:r>
      <w:proofErr w:type="gramEnd"/>
      <w:r>
        <w:t xml:space="preserve"> по организации питания обучающихся и воспитанников в образовательных учреждениях», утвержденных совместным Приказом </w:t>
      </w:r>
      <w:proofErr w:type="spellStart"/>
      <w:r>
        <w:t>Минздравсоцразвития</w:t>
      </w:r>
      <w:proofErr w:type="spellEnd"/>
      <w:r>
        <w:t xml:space="preserve"> РФ № 213н, </w:t>
      </w:r>
      <w:proofErr w:type="spellStart"/>
      <w:r>
        <w:t>Минобрнауки</w:t>
      </w:r>
      <w:proofErr w:type="spellEnd"/>
      <w:r>
        <w:t xml:space="preserve"> РФ № 178 от 11.03.2012, а также в Методических рекомендациях </w:t>
      </w:r>
      <w:proofErr w:type="spellStart"/>
      <w:r>
        <w:t>Роспотребнадзора</w:t>
      </w:r>
      <w:proofErr w:type="spellEnd"/>
      <w:r>
        <w:t xml:space="preserve"> МР 2.4.0180-20 от 18.05.2020 «Родительский контроль за организацией горячего питания детей в общеобразовательных организациях».</w:t>
      </w:r>
    </w:p>
    <w:p w:rsidR="00924F7E" w:rsidRDefault="00924F7E"/>
    <w:sectPr w:rsidR="0092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F2"/>
    <w:rsid w:val="00924F7E"/>
    <w:rsid w:val="00BB56F2"/>
    <w:rsid w:val="00C5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144"/>
    <w:rPr>
      <w:b/>
      <w:bCs/>
    </w:rPr>
  </w:style>
  <w:style w:type="character" w:styleId="a5">
    <w:name w:val="Hyperlink"/>
    <w:basedOn w:val="a0"/>
    <w:uiPriority w:val="99"/>
    <w:semiHidden/>
    <w:unhideWhenUsed/>
    <w:rsid w:val="00C571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144"/>
    <w:rPr>
      <w:b/>
      <w:bCs/>
    </w:rPr>
  </w:style>
  <w:style w:type="character" w:styleId="a5">
    <w:name w:val="Hyperlink"/>
    <w:basedOn w:val="a0"/>
    <w:uiPriority w:val="99"/>
    <w:semiHidden/>
    <w:unhideWhenUsed/>
    <w:rsid w:val="00C57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993644/?ysclid=l88vvxfbox857233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2025-07-09T13:25:00Z</dcterms:created>
  <dcterms:modified xsi:type="dcterms:W3CDTF">2025-07-09T13:31:00Z</dcterms:modified>
</cp:coreProperties>
</file>